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5308C11" w:rsidRPr="00DC1D43" w:rsidRDefault="00DC1D43" w:rsidP="00DC1D4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 xml:space="preserve">Состав базы комплексов </w:t>
      </w:r>
      <w:r w:rsidR="35308C11" w:rsidRPr="00DC1D43">
        <w:rPr>
          <w:rFonts w:ascii="Arial" w:eastAsia="Calibri" w:hAnsi="Arial" w:cs="Arial"/>
          <w:b/>
          <w:sz w:val="28"/>
          <w:szCs w:val="28"/>
        </w:rPr>
        <w:t>Мужская сила: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Pr="00DC1D43" w:rsidRDefault="35308C11">
      <w:pPr>
        <w:rPr>
          <w:rFonts w:ascii="Arial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>Активация мужской силы: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Pr="00DC1D43" w:rsidRDefault="35308C11" w:rsidP="00DC1D4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Регуляция мужской мочеполовой системы</w:t>
      </w:r>
    </w:p>
    <w:p w:rsidR="35308C11" w:rsidRPr="00DC1D43" w:rsidRDefault="35308C11" w:rsidP="00DC1D4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Сексуальная регуляция у мужчин</w:t>
      </w:r>
    </w:p>
    <w:p w:rsidR="35308C11" w:rsidRPr="00DC1D43" w:rsidRDefault="35308C11" w:rsidP="00DC1D4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Мужская мочеполовая система (МПС)</w:t>
      </w:r>
    </w:p>
    <w:p w:rsidR="35308C11" w:rsidRPr="00DC1D43" w:rsidRDefault="35308C11" w:rsidP="00DC1D4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Половые железы мужчин</w:t>
      </w:r>
    </w:p>
    <w:p w:rsidR="35308C11" w:rsidRPr="00DC1D43" w:rsidRDefault="35308C11" w:rsidP="00DC1D4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Регуляция эндокринной системы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>Профилактика простатита и аденомы простаты:</w:t>
      </w:r>
    </w:p>
    <w:p w:rsidR="00DC1D43" w:rsidRPr="00DC1D43" w:rsidRDefault="00DC1D43">
      <w:pPr>
        <w:rPr>
          <w:rFonts w:ascii="Arial" w:hAnsi="Arial" w:cs="Arial"/>
          <w:b/>
          <w:sz w:val="28"/>
          <w:szCs w:val="28"/>
        </w:rPr>
      </w:pP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Инфекция мочевыводящих путей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Мочевой пузырь, простата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Задержка мочи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Простата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Регуляция функции яичек и простаты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Простата склероз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Простатит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Простатит 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>базовая</w:t>
      </w:r>
      <w:proofErr w:type="gramEnd"/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Простатит </w:t>
      </w:r>
      <w:proofErr w:type="spellStart"/>
      <w:r w:rsidRPr="00DC1D43">
        <w:rPr>
          <w:rFonts w:ascii="Arial" w:eastAsia="Calibri" w:hAnsi="Arial" w:cs="Arial"/>
          <w:sz w:val="28"/>
          <w:szCs w:val="28"/>
        </w:rPr>
        <w:t>дисгормональный</w:t>
      </w:r>
      <w:proofErr w:type="spellEnd"/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Простатит застойный, гиперплазия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Простатит осложненный</w:t>
      </w:r>
    </w:p>
    <w:p w:rsidR="35308C11" w:rsidRPr="00DC1D43" w:rsidRDefault="35308C11" w:rsidP="00DC1D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Аденома простаты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>Снятия стресса и восстановление нервной системы:</w:t>
      </w:r>
    </w:p>
    <w:p w:rsidR="00DC1D43" w:rsidRPr="00DC1D43" w:rsidRDefault="00DC1D43">
      <w:pPr>
        <w:rPr>
          <w:rFonts w:ascii="Arial" w:hAnsi="Arial" w:cs="Arial"/>
          <w:b/>
          <w:sz w:val="28"/>
          <w:szCs w:val="28"/>
        </w:rPr>
      </w:pP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7 чакр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Гипоталамус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Энергия жизненная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Седативный эффект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Регуляция </w:t>
      </w:r>
      <w:proofErr w:type="spellStart"/>
      <w:r w:rsidRPr="00DC1D43">
        <w:rPr>
          <w:rFonts w:ascii="Arial" w:eastAsia="Calibri" w:hAnsi="Arial" w:cs="Arial"/>
          <w:sz w:val="28"/>
          <w:szCs w:val="28"/>
        </w:rPr>
        <w:t>ликвородинамики</w:t>
      </w:r>
      <w:proofErr w:type="spellEnd"/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Вегето-сосудистая дистония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Депрессия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Кровообращение головы, улучшение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Сон, расстройства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lastRenderedPageBreak/>
        <w:t>Утомление, усталость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Невроз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DC1D43">
        <w:rPr>
          <w:rFonts w:ascii="Arial" w:eastAsia="Calibri" w:hAnsi="Arial" w:cs="Arial"/>
          <w:sz w:val="28"/>
          <w:szCs w:val="28"/>
        </w:rPr>
        <w:t>Энергодающий</w:t>
      </w:r>
      <w:proofErr w:type="spellEnd"/>
      <w:r w:rsidRPr="00DC1D43">
        <w:rPr>
          <w:rFonts w:ascii="Arial" w:eastAsia="Calibri" w:hAnsi="Arial" w:cs="Arial"/>
          <w:sz w:val="28"/>
          <w:szCs w:val="28"/>
        </w:rPr>
        <w:t xml:space="preserve"> эффект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Энергия жизненная</w:t>
      </w:r>
    </w:p>
    <w:p w:rsidR="35308C11" w:rsidRPr="00DC1D43" w:rsidRDefault="35308C11" w:rsidP="00DC1D4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Хроническая интоксикация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>Профилактика климактерических состояний у мужчин:</w:t>
      </w:r>
    </w:p>
    <w:p w:rsidR="00DC1D43" w:rsidRPr="00DC1D43" w:rsidRDefault="00DC1D43">
      <w:pPr>
        <w:rPr>
          <w:rFonts w:ascii="Arial" w:hAnsi="Arial" w:cs="Arial"/>
          <w:b/>
          <w:sz w:val="28"/>
          <w:szCs w:val="28"/>
        </w:rPr>
      </w:pP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Климакс, 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>базовая</w:t>
      </w:r>
      <w:proofErr w:type="gramEnd"/>
      <w:r w:rsidRPr="00DC1D43">
        <w:rPr>
          <w:rFonts w:ascii="Arial" w:eastAsia="Calibri" w:hAnsi="Arial" w:cs="Arial"/>
          <w:sz w:val="28"/>
          <w:szCs w:val="28"/>
        </w:rPr>
        <w:t xml:space="preserve"> 2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Детокс при электросмоге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Детокс при радиационном излучении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Детокс при тяжёлых металлах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Детокс химических веществ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Очищение почек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Активная защита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Регуляция эндокринной системы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Сердце, регуляция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Регуляция кровообращения 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 xml:space="preserve">( </w:t>
      </w:r>
      <w:proofErr w:type="gramEnd"/>
      <w:r w:rsidRPr="00DC1D43">
        <w:rPr>
          <w:rFonts w:ascii="Arial" w:eastAsia="Calibri" w:hAnsi="Arial" w:cs="Arial"/>
          <w:sz w:val="28"/>
          <w:szCs w:val="28"/>
        </w:rPr>
        <w:t>спец.)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Регуляция ЖКТ 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DC1D43">
        <w:rPr>
          <w:rFonts w:ascii="Arial" w:eastAsia="Calibri" w:hAnsi="Arial" w:cs="Arial"/>
          <w:sz w:val="28"/>
          <w:szCs w:val="28"/>
        </w:rPr>
        <w:t>.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Регуляция мужской мочеполовой системы (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DC1D43">
        <w:rPr>
          <w:rFonts w:ascii="Arial" w:eastAsia="Calibri" w:hAnsi="Arial" w:cs="Arial"/>
          <w:sz w:val="28"/>
          <w:szCs w:val="28"/>
        </w:rPr>
        <w:t>)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Кислотно-щелочное равновесие, регуляция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Гипоксия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Уровень электролитов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Обезвоживание организма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Бактериальные инфекции, 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>базовая</w:t>
      </w:r>
      <w:proofErr w:type="gramEnd"/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Простейшие.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Грибки и плесень</w:t>
      </w:r>
    </w:p>
    <w:p w:rsidR="35308C11" w:rsidRPr="00DC1D43" w:rsidRDefault="35308C11" w:rsidP="00DC1D43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>Восстановление сердечнососудистой системы:</w:t>
      </w:r>
    </w:p>
    <w:p w:rsidR="00DC1D43" w:rsidRPr="00DC1D43" w:rsidRDefault="00DC1D43">
      <w:pPr>
        <w:rPr>
          <w:rFonts w:ascii="Arial" w:hAnsi="Arial" w:cs="Arial"/>
          <w:b/>
          <w:sz w:val="28"/>
          <w:szCs w:val="28"/>
        </w:rPr>
      </w:pP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Кровообращение </w:t>
      </w:r>
      <w:proofErr w:type="spellStart"/>
      <w:r w:rsidRPr="00DC1D43">
        <w:rPr>
          <w:rFonts w:ascii="Arial" w:eastAsia="Calibri" w:hAnsi="Arial" w:cs="Arial"/>
          <w:sz w:val="28"/>
          <w:szCs w:val="28"/>
        </w:rPr>
        <w:t>комп</w:t>
      </w:r>
      <w:proofErr w:type="spellEnd"/>
      <w:r w:rsidRPr="00DC1D43">
        <w:rPr>
          <w:rFonts w:ascii="Arial" w:eastAsia="Calibri" w:hAnsi="Arial" w:cs="Arial"/>
          <w:sz w:val="28"/>
          <w:szCs w:val="28"/>
        </w:rPr>
        <w:t>.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Ритма сердечного нарушение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Сердце, миокард - сердечная мышца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Варикозное расширение вен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Варикоз, кровообращение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Разжижение крови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Кровообращение к.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DC1D43">
        <w:rPr>
          <w:rFonts w:ascii="Arial" w:eastAsia="Calibri" w:hAnsi="Arial" w:cs="Arial"/>
          <w:sz w:val="28"/>
          <w:szCs w:val="28"/>
        </w:rPr>
        <w:t>.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Кровообращение, циркуляция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Артерий закупорка, тромбоз</w:t>
      </w:r>
    </w:p>
    <w:p w:rsidR="35308C11" w:rsidRPr="00DC1D43" w:rsidRDefault="35308C11" w:rsidP="00DC1D4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DC1D43">
        <w:rPr>
          <w:rFonts w:ascii="Arial" w:eastAsia="Calibri" w:hAnsi="Arial" w:cs="Arial"/>
          <w:sz w:val="28"/>
          <w:szCs w:val="28"/>
        </w:rPr>
        <w:lastRenderedPageBreak/>
        <w:t>Лимфостимуляция</w:t>
      </w:r>
      <w:proofErr w:type="spellEnd"/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>Профилактика паховой грыжи:</w:t>
      </w:r>
    </w:p>
    <w:p w:rsidR="00DC1D43" w:rsidRPr="00DC1D43" w:rsidRDefault="00DC1D43">
      <w:pPr>
        <w:rPr>
          <w:rFonts w:ascii="Arial" w:hAnsi="Arial" w:cs="Arial"/>
          <w:b/>
          <w:sz w:val="28"/>
          <w:szCs w:val="28"/>
        </w:rPr>
      </w:pP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Грыжа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Грыжа паховая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Соединительная ткань к.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DC1D43">
        <w:rPr>
          <w:rFonts w:ascii="Arial" w:eastAsia="Calibri" w:hAnsi="Arial" w:cs="Arial"/>
          <w:sz w:val="28"/>
          <w:szCs w:val="28"/>
        </w:rPr>
        <w:t>.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Воспаление брюшной полости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Грыжа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Грыжа паховая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Мышцы </w:t>
      </w:r>
      <w:proofErr w:type="spellStart"/>
      <w:r w:rsidRPr="00DC1D43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Мышцы, контрольные частоты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Мышцы ригидные, </w:t>
      </w:r>
      <w:proofErr w:type="gramStart"/>
      <w:r w:rsidRPr="00DC1D43">
        <w:rPr>
          <w:rFonts w:ascii="Arial" w:eastAsia="Calibri" w:hAnsi="Arial" w:cs="Arial"/>
          <w:sz w:val="28"/>
          <w:szCs w:val="28"/>
        </w:rPr>
        <w:t>базовая</w:t>
      </w:r>
      <w:proofErr w:type="gramEnd"/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Регенерация мышц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Тонизация мышц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Грыжа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Грыжа паховая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Лимфа и детокс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Восстановление после болезни</w:t>
      </w:r>
    </w:p>
    <w:p w:rsidR="35308C11" w:rsidRPr="00DC1D43" w:rsidRDefault="35308C11" w:rsidP="00DC1D43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Ускорение излечения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>Профилактика инсульта:</w:t>
      </w:r>
    </w:p>
    <w:p w:rsidR="00DC1D43" w:rsidRPr="00DC1D43" w:rsidRDefault="00DC1D43">
      <w:pPr>
        <w:rPr>
          <w:rFonts w:ascii="Arial" w:hAnsi="Arial" w:cs="Arial"/>
          <w:b/>
          <w:sz w:val="28"/>
          <w:szCs w:val="28"/>
        </w:rPr>
      </w:pP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Инсульт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Артерий закупорка, тромбоз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Кровоснабжение и поглощение кислорода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Память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Кровяное давление - регуляция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Поражение сосудов головного мозга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Антиангиоспастический эффект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Регуляция </w:t>
      </w:r>
      <w:proofErr w:type="spellStart"/>
      <w:r w:rsidRPr="00DC1D43">
        <w:rPr>
          <w:rFonts w:ascii="Arial" w:eastAsia="Calibri" w:hAnsi="Arial" w:cs="Arial"/>
          <w:sz w:val="28"/>
          <w:szCs w:val="28"/>
        </w:rPr>
        <w:t>ликвородинамики</w:t>
      </w:r>
      <w:proofErr w:type="spellEnd"/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DC1D43">
        <w:rPr>
          <w:rFonts w:ascii="Arial" w:eastAsia="Calibri" w:hAnsi="Arial" w:cs="Arial"/>
          <w:sz w:val="28"/>
          <w:szCs w:val="28"/>
        </w:rPr>
        <w:t>Церебро-астенический</w:t>
      </w:r>
      <w:proofErr w:type="spellEnd"/>
      <w:r w:rsidRPr="00DC1D43">
        <w:rPr>
          <w:rFonts w:ascii="Arial" w:eastAsia="Calibri" w:hAnsi="Arial" w:cs="Arial"/>
          <w:sz w:val="28"/>
          <w:szCs w:val="28"/>
        </w:rPr>
        <w:t xml:space="preserve"> синдром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Синдром цереброваскулярной недостаточности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7 чакр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Кровообращение головы, улучшение (Д)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Спазмы различного генеза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Кровообращение, циркуляция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Капилляры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Периферические сосуды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Почки, регуляция и очистка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Энергия и витализация</w:t>
      </w:r>
    </w:p>
    <w:p w:rsidR="35308C11" w:rsidRPr="00DC1D43" w:rsidRDefault="35308C11" w:rsidP="00DC1D43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lastRenderedPageBreak/>
        <w:t>Ускорение излечения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DC1D43">
        <w:rPr>
          <w:rFonts w:ascii="Arial" w:eastAsia="Calibri" w:hAnsi="Arial" w:cs="Arial"/>
          <w:b/>
          <w:sz w:val="28"/>
          <w:szCs w:val="28"/>
        </w:rPr>
        <w:t>Профилактика инфаркта:</w:t>
      </w:r>
    </w:p>
    <w:p w:rsidR="00DC1D43" w:rsidRPr="00DC1D43" w:rsidRDefault="00DC1D43">
      <w:pPr>
        <w:rPr>
          <w:rFonts w:ascii="Arial" w:hAnsi="Arial" w:cs="Arial"/>
          <w:b/>
          <w:sz w:val="28"/>
          <w:szCs w:val="28"/>
        </w:rPr>
      </w:pP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Сердце - коронарные сосуды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Кровоснабжение дефицит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Инфаркт миокарда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Кровообращение </w:t>
      </w:r>
      <w:proofErr w:type="spellStart"/>
      <w:r w:rsidRPr="00DC1D43">
        <w:rPr>
          <w:rFonts w:ascii="Arial" w:eastAsia="Calibri" w:hAnsi="Arial" w:cs="Arial"/>
          <w:sz w:val="28"/>
          <w:szCs w:val="28"/>
        </w:rPr>
        <w:t>комп</w:t>
      </w:r>
      <w:proofErr w:type="spellEnd"/>
      <w:r w:rsidRPr="00DC1D43">
        <w:rPr>
          <w:rFonts w:ascii="Arial" w:eastAsia="Calibri" w:hAnsi="Arial" w:cs="Arial"/>
          <w:sz w:val="28"/>
          <w:szCs w:val="28"/>
        </w:rPr>
        <w:t>.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Кровообращение местное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Сердце и кровообращение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Сердце циркуляция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Сердце, миокард - сердечная мышца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Сердце, регуляция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Спазмы </w:t>
      </w:r>
      <w:proofErr w:type="spellStart"/>
      <w:proofErr w:type="gramStart"/>
      <w:r w:rsidRPr="00DC1D43">
        <w:rPr>
          <w:rFonts w:ascii="Arial" w:eastAsia="Calibri" w:hAnsi="Arial" w:cs="Arial"/>
          <w:sz w:val="28"/>
          <w:szCs w:val="28"/>
        </w:rPr>
        <w:t>сердечно-сосудистой</w:t>
      </w:r>
      <w:proofErr w:type="spellEnd"/>
      <w:proofErr w:type="gramEnd"/>
      <w:r w:rsidRPr="00DC1D43">
        <w:rPr>
          <w:rFonts w:ascii="Arial" w:eastAsia="Calibri" w:hAnsi="Arial" w:cs="Arial"/>
          <w:sz w:val="28"/>
          <w:szCs w:val="28"/>
        </w:rPr>
        <w:t xml:space="preserve"> системы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 xml:space="preserve">Стенокардия </w:t>
      </w:r>
      <w:proofErr w:type="spellStart"/>
      <w:r w:rsidRPr="00DC1D43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Центр сердца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Активация функции сердца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Артерий закупорка, тромбоз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В</w:t>
      </w:r>
      <w:r w:rsidR="00504B41" w:rsidRPr="00DC1D43">
        <w:rPr>
          <w:rFonts w:ascii="Arial" w:eastAsia="Calibri" w:hAnsi="Arial" w:cs="Arial"/>
          <w:sz w:val="28"/>
          <w:szCs w:val="28"/>
        </w:rPr>
        <w:t>осстановление нормального кровотока и ад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Кровоснабжение и поглощение кислорода</w:t>
      </w:r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DC1D43">
        <w:rPr>
          <w:rFonts w:ascii="Arial" w:eastAsia="Calibri" w:hAnsi="Arial" w:cs="Arial"/>
          <w:sz w:val="28"/>
          <w:szCs w:val="28"/>
        </w:rPr>
        <w:t>Кардионевроз</w:t>
      </w:r>
      <w:proofErr w:type="spellEnd"/>
    </w:p>
    <w:p w:rsidR="35308C11" w:rsidRPr="00DC1D43" w:rsidRDefault="35308C11" w:rsidP="00DC1D43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C1D43">
        <w:rPr>
          <w:rFonts w:ascii="Arial" w:eastAsia="Calibri" w:hAnsi="Arial" w:cs="Arial"/>
          <w:sz w:val="28"/>
          <w:szCs w:val="28"/>
        </w:rPr>
        <w:t>Атеросклероз базовый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504B41">
        <w:rPr>
          <w:rFonts w:ascii="Arial" w:eastAsia="Calibri" w:hAnsi="Arial" w:cs="Arial"/>
          <w:b/>
          <w:sz w:val="28"/>
          <w:szCs w:val="28"/>
        </w:rPr>
        <w:t>Нормализация ЖКТ протиязвенный эффект дневной комплекс:</w:t>
      </w:r>
    </w:p>
    <w:p w:rsidR="00504B41" w:rsidRPr="00504B41" w:rsidRDefault="00504B41">
      <w:pPr>
        <w:rPr>
          <w:rFonts w:ascii="Arial" w:hAnsi="Arial" w:cs="Arial"/>
          <w:b/>
          <w:sz w:val="28"/>
          <w:szCs w:val="28"/>
        </w:rPr>
      </w:pP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Болезнь Крона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Боль в животе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Гастрит острый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Гастродуоденит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Дисбактериоз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Желудок ферменты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Желудочно-кишечный тракт к.</w:t>
      </w:r>
      <w:proofErr w:type="gramStart"/>
      <w:r w:rsidRPr="00504B41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504B41">
        <w:rPr>
          <w:rFonts w:ascii="Arial" w:eastAsia="Calibri" w:hAnsi="Arial" w:cs="Arial"/>
          <w:sz w:val="28"/>
          <w:szCs w:val="28"/>
        </w:rPr>
        <w:t>.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Кислотность желудочного сока, регуляция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Кишечник, защитные силы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Колики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Колит базовый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Повышенная кислотность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Расстройство пищеварения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Регуляция ЖКТ основная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Спазмы и тошнота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Спазмолитический эффект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lastRenderedPageBreak/>
        <w:t>Ферментопатия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Язва 12-перстной кишки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Язва желудка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Язва тонкого кишечника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Язва паразитарная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Хеликобактер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Исцеление и регенерация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Воспаление слизистой оболочки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Прямая кишка, воспаление</w:t>
      </w:r>
    </w:p>
    <w:p w:rsidR="35308C11" w:rsidRPr="00504B41" w:rsidRDefault="35308C11" w:rsidP="00504B41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Боль и воспаление базовая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504B41">
        <w:rPr>
          <w:rFonts w:ascii="Arial" w:eastAsia="Calibri" w:hAnsi="Arial" w:cs="Arial"/>
          <w:b/>
          <w:sz w:val="28"/>
          <w:szCs w:val="28"/>
        </w:rPr>
        <w:t>Нормализация функции печени:</w:t>
      </w:r>
    </w:p>
    <w:p w:rsidR="00504B41" w:rsidRPr="00504B41" w:rsidRDefault="00504B41">
      <w:pPr>
        <w:rPr>
          <w:rFonts w:ascii="Arial" w:hAnsi="Arial" w:cs="Arial"/>
          <w:b/>
          <w:sz w:val="28"/>
          <w:szCs w:val="28"/>
        </w:rPr>
      </w:pP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Поддержка печени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Активная защита баз (</w:t>
      </w:r>
      <w:proofErr w:type="spellStart"/>
      <w:r w:rsidRPr="00504B41">
        <w:rPr>
          <w:rFonts w:ascii="Arial" w:eastAsia="Calibri" w:hAnsi="Arial" w:cs="Arial"/>
          <w:sz w:val="28"/>
          <w:szCs w:val="28"/>
        </w:rPr>
        <w:t>д</w:t>
      </w:r>
      <w:proofErr w:type="spellEnd"/>
      <w:r w:rsidRPr="00504B41">
        <w:rPr>
          <w:rFonts w:ascii="Arial" w:eastAsia="Calibri" w:hAnsi="Arial" w:cs="Arial"/>
          <w:sz w:val="28"/>
          <w:szCs w:val="28"/>
        </w:rPr>
        <w:t>)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Трофика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Паразиты ЖКТ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504B41">
        <w:rPr>
          <w:rFonts w:ascii="Arial" w:eastAsia="Calibri" w:hAnsi="Arial" w:cs="Arial"/>
          <w:sz w:val="28"/>
          <w:szCs w:val="28"/>
        </w:rPr>
        <w:t>Фасциолез</w:t>
      </w:r>
      <w:proofErr w:type="spellEnd"/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Трематоды печени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Эхинококкоз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Амебиаз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Лямблиоз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Паразиты детокс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Застой желчи в печеночных протоках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Активация функции печени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Желчь, регуляция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Желчь, производство</w:t>
      </w:r>
    </w:p>
    <w:p w:rsidR="35308C11" w:rsidRPr="00504B41" w:rsidRDefault="35308C11" w:rsidP="00504B41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Ускорение излечения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504B41">
        <w:rPr>
          <w:rFonts w:ascii="Arial" w:eastAsia="Calibri" w:hAnsi="Arial" w:cs="Arial"/>
          <w:b/>
          <w:sz w:val="28"/>
          <w:szCs w:val="28"/>
        </w:rPr>
        <w:t>Подагра профилактика:</w:t>
      </w:r>
    </w:p>
    <w:p w:rsidR="00504B41" w:rsidRPr="00504B41" w:rsidRDefault="00504B41">
      <w:pPr>
        <w:rPr>
          <w:rFonts w:ascii="Arial" w:hAnsi="Arial" w:cs="Arial"/>
          <w:b/>
          <w:sz w:val="28"/>
          <w:szCs w:val="28"/>
        </w:rPr>
      </w:pP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Подагра (+ Почки)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Воспаление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Артрит, артроз</w:t>
      </w:r>
      <w:proofErr w:type="gramStart"/>
      <w:r w:rsidRPr="00504B41">
        <w:rPr>
          <w:rFonts w:ascii="Arial" w:eastAsia="Calibri" w:hAnsi="Arial" w:cs="Arial"/>
          <w:sz w:val="28"/>
          <w:szCs w:val="28"/>
        </w:rPr>
        <w:t xml:space="preserve"> Д</w:t>
      </w:r>
      <w:proofErr w:type="gramEnd"/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Ацидоз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Активная защита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Подагра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Мочевая кислота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Мочевая кислота, избыток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Артрит - боль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Артрит - воспаление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lastRenderedPageBreak/>
        <w:t>Артрит - возбудитель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Почки и печень, управление, к.</w:t>
      </w:r>
      <w:proofErr w:type="gramStart"/>
      <w:r w:rsidRPr="00504B41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504B41">
        <w:rPr>
          <w:rFonts w:ascii="Arial" w:eastAsia="Calibri" w:hAnsi="Arial" w:cs="Arial"/>
          <w:sz w:val="28"/>
          <w:szCs w:val="28"/>
        </w:rPr>
        <w:t>.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Надпочечники, нарушения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Регуляция системы гипоталамус-гипофиз-надпочечники-половые железы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Микоплазма базовая</w:t>
      </w:r>
    </w:p>
    <w:p w:rsidR="35308C11" w:rsidRPr="00504B41" w:rsidRDefault="35308C11" w:rsidP="00504B41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504B41">
        <w:rPr>
          <w:rFonts w:ascii="Arial" w:eastAsia="Calibri" w:hAnsi="Arial" w:cs="Arial"/>
          <w:b/>
          <w:sz w:val="28"/>
          <w:szCs w:val="28"/>
        </w:rPr>
        <w:t>Восстановление работы позвоночника:</w:t>
      </w:r>
    </w:p>
    <w:p w:rsidR="00504B41" w:rsidRPr="00504B41" w:rsidRDefault="00504B41">
      <w:pPr>
        <w:rPr>
          <w:rFonts w:ascii="Arial" w:hAnsi="Arial" w:cs="Arial"/>
          <w:b/>
          <w:sz w:val="28"/>
          <w:szCs w:val="28"/>
        </w:rPr>
      </w:pP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Позвоночник, шейный отдел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Шейный синдром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Шейный миозит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Остеохондроз шейного отдела позвоночника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504B41">
        <w:rPr>
          <w:rFonts w:ascii="Arial" w:eastAsia="Calibri" w:hAnsi="Arial" w:cs="Arial"/>
          <w:sz w:val="28"/>
          <w:szCs w:val="28"/>
        </w:rPr>
        <w:t>Вертеброгенный</w:t>
      </w:r>
      <w:proofErr w:type="spellEnd"/>
      <w:r w:rsidRPr="00504B41">
        <w:rPr>
          <w:rFonts w:ascii="Arial" w:eastAsia="Calibri" w:hAnsi="Arial" w:cs="Arial"/>
          <w:sz w:val="28"/>
          <w:szCs w:val="28"/>
        </w:rPr>
        <w:t xml:space="preserve"> эффект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Спазм мышц шеи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Активная защита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Позвоночник - поясничный отдел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Позвоночник – крестец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Остеохондроз поясничный, люмбаго, прострел, тугоподвижность - 1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Остеохондроз поясничный, люмбаго, прострел, тугоподвижность – 2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Радикулит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Люмбаго, прострел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Грыжа диска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Межпозвонковая грыжа</w:t>
      </w:r>
    </w:p>
    <w:p w:rsidR="35308C11" w:rsidRPr="00504B41" w:rsidRDefault="35308C11" w:rsidP="00504B41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Антиболь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>
      <w:pPr>
        <w:rPr>
          <w:rFonts w:ascii="Arial" w:eastAsia="Calibri" w:hAnsi="Arial" w:cs="Arial"/>
          <w:b/>
          <w:sz w:val="28"/>
          <w:szCs w:val="28"/>
        </w:rPr>
      </w:pPr>
      <w:r w:rsidRPr="00504B41">
        <w:rPr>
          <w:rFonts w:ascii="Arial" w:eastAsia="Calibri" w:hAnsi="Arial" w:cs="Arial"/>
          <w:b/>
          <w:sz w:val="28"/>
          <w:szCs w:val="28"/>
        </w:rPr>
        <w:t>Восстановление работы суставов:</w:t>
      </w:r>
    </w:p>
    <w:p w:rsidR="00504B41" w:rsidRPr="00504B41" w:rsidRDefault="00504B41">
      <w:pPr>
        <w:rPr>
          <w:rFonts w:ascii="Arial" w:hAnsi="Arial" w:cs="Arial"/>
          <w:b/>
          <w:sz w:val="28"/>
          <w:szCs w:val="28"/>
        </w:rPr>
      </w:pP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Антиболь (Д)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Воспаление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Воспаление суставов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Воспаление сухожилий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Острое воспаление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Воспаление и отек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Артрит, артроз</w:t>
      </w:r>
      <w:proofErr w:type="gramStart"/>
      <w:r w:rsidRPr="00504B41">
        <w:rPr>
          <w:rFonts w:ascii="Arial" w:eastAsia="Calibri" w:hAnsi="Arial" w:cs="Arial"/>
          <w:sz w:val="28"/>
          <w:szCs w:val="28"/>
        </w:rPr>
        <w:t xml:space="preserve"> Д</w:t>
      </w:r>
      <w:proofErr w:type="gramEnd"/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Артрит инфекционной этиологии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proofErr w:type="spellStart"/>
      <w:r w:rsidRPr="00504B41">
        <w:rPr>
          <w:rFonts w:ascii="Arial" w:eastAsia="Calibri" w:hAnsi="Arial" w:cs="Arial"/>
          <w:sz w:val="28"/>
          <w:szCs w:val="28"/>
        </w:rPr>
        <w:t>Остеоартрит</w:t>
      </w:r>
      <w:proofErr w:type="spellEnd"/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Артрит/артроз тазобедренных суставов (</w:t>
      </w:r>
      <w:proofErr w:type="spellStart"/>
      <w:r w:rsidRPr="00504B41">
        <w:rPr>
          <w:rFonts w:ascii="Arial" w:eastAsia="Calibri" w:hAnsi="Arial" w:cs="Arial"/>
          <w:sz w:val="28"/>
          <w:szCs w:val="28"/>
        </w:rPr>
        <w:t>коксоартроз</w:t>
      </w:r>
      <w:proofErr w:type="spellEnd"/>
      <w:r w:rsidRPr="00504B41">
        <w:rPr>
          <w:rFonts w:ascii="Arial" w:eastAsia="Calibri" w:hAnsi="Arial" w:cs="Arial"/>
          <w:sz w:val="28"/>
          <w:szCs w:val="28"/>
        </w:rPr>
        <w:t>)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Артрит подагрический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Ревматоидный артрит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lastRenderedPageBreak/>
        <w:t>Подагра (+ Почки)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Почки, баланс кальция и фосфора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Почки и печень, управление, к.</w:t>
      </w:r>
      <w:proofErr w:type="gramStart"/>
      <w:r w:rsidRPr="00504B41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504B41">
        <w:rPr>
          <w:rFonts w:ascii="Arial" w:eastAsia="Calibri" w:hAnsi="Arial" w:cs="Arial"/>
          <w:sz w:val="28"/>
          <w:szCs w:val="28"/>
        </w:rPr>
        <w:t>.</w:t>
      </w:r>
    </w:p>
    <w:p w:rsidR="35308C11" w:rsidRPr="00504B41" w:rsidRDefault="35308C11" w:rsidP="00504B4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Почки, регуляция и очистка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p w:rsidR="35308C11" w:rsidRDefault="35308C11" w:rsidP="35308C11">
      <w:pPr>
        <w:rPr>
          <w:rFonts w:ascii="Arial" w:eastAsia="Calibri" w:hAnsi="Arial" w:cs="Arial"/>
          <w:b/>
          <w:sz w:val="28"/>
          <w:szCs w:val="28"/>
        </w:rPr>
      </w:pPr>
      <w:r w:rsidRPr="00504B41">
        <w:rPr>
          <w:rFonts w:ascii="Arial" w:eastAsia="Calibri" w:hAnsi="Arial" w:cs="Arial"/>
          <w:b/>
          <w:sz w:val="28"/>
          <w:szCs w:val="28"/>
        </w:rPr>
        <w:t>Профилактика тромбофлебита и варикоза:</w:t>
      </w:r>
    </w:p>
    <w:p w:rsidR="00504B41" w:rsidRPr="00504B41" w:rsidRDefault="00504B41" w:rsidP="35308C11">
      <w:pPr>
        <w:rPr>
          <w:rFonts w:ascii="Arial" w:hAnsi="Arial" w:cs="Arial"/>
          <w:b/>
          <w:sz w:val="28"/>
          <w:szCs w:val="28"/>
        </w:rPr>
      </w:pP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Тромбофлебит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Тромбоз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Артерий закупорка, тромбоз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 xml:space="preserve">Тромбоз </w:t>
      </w:r>
      <w:proofErr w:type="spellStart"/>
      <w:r w:rsidRPr="00504B41">
        <w:rPr>
          <w:rFonts w:ascii="Arial" w:eastAsia="Calibri" w:hAnsi="Arial" w:cs="Arial"/>
          <w:sz w:val="28"/>
          <w:szCs w:val="28"/>
        </w:rPr>
        <w:t>герпетической</w:t>
      </w:r>
      <w:proofErr w:type="spellEnd"/>
      <w:r w:rsidRPr="00504B41">
        <w:rPr>
          <w:rFonts w:ascii="Arial" w:eastAsia="Calibri" w:hAnsi="Arial" w:cs="Arial"/>
          <w:sz w:val="28"/>
          <w:szCs w:val="28"/>
        </w:rPr>
        <w:t xml:space="preserve"> этиологии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Вены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Варикозное расширение вен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Варикоз, кровообращение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Отеки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Свертывающая система крови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Вазогенный эффект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Воспаление и отек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Регуляция гепатобилиарной системы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Бронхолегочная система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Кровяное давление - регуляция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Кровоснабжение и поглощение кислорода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Лимфосистема, управление регуляцией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proofErr w:type="spellStart"/>
      <w:r w:rsidRPr="00504B41">
        <w:rPr>
          <w:rFonts w:ascii="Arial" w:eastAsia="Calibri" w:hAnsi="Arial" w:cs="Arial"/>
          <w:sz w:val="28"/>
          <w:szCs w:val="28"/>
        </w:rPr>
        <w:t>Лимфостимуляция</w:t>
      </w:r>
      <w:proofErr w:type="spellEnd"/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Варикоз, обострение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Варикозная язва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О</w:t>
      </w:r>
      <w:r w:rsidR="00504B41" w:rsidRPr="00504B41">
        <w:rPr>
          <w:rFonts w:ascii="Arial" w:eastAsia="Calibri" w:hAnsi="Arial" w:cs="Arial"/>
          <w:sz w:val="28"/>
          <w:szCs w:val="28"/>
        </w:rPr>
        <w:t>чистка венозной крови и лимфы от токсинов</w:t>
      </w:r>
    </w:p>
    <w:p w:rsidR="35308C11" w:rsidRPr="00504B41" w:rsidRDefault="35308C11" w:rsidP="00504B41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04B41">
        <w:rPr>
          <w:rFonts w:ascii="Arial" w:eastAsia="Calibri" w:hAnsi="Arial" w:cs="Arial"/>
          <w:sz w:val="28"/>
          <w:szCs w:val="28"/>
        </w:rPr>
        <w:t>Соединительная ткань к.</w:t>
      </w:r>
      <w:proofErr w:type="gramStart"/>
      <w:r w:rsidRPr="00504B41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504B41">
        <w:rPr>
          <w:rFonts w:ascii="Arial" w:eastAsia="Calibri" w:hAnsi="Arial" w:cs="Arial"/>
          <w:sz w:val="28"/>
          <w:szCs w:val="28"/>
        </w:rPr>
        <w:t>.</w:t>
      </w:r>
    </w:p>
    <w:p w:rsidR="35308C11" w:rsidRPr="00DC1D43" w:rsidRDefault="35308C11" w:rsidP="35308C11">
      <w:pPr>
        <w:rPr>
          <w:rFonts w:ascii="Arial" w:eastAsia="Calibri" w:hAnsi="Arial" w:cs="Arial"/>
          <w:sz w:val="28"/>
          <w:szCs w:val="28"/>
        </w:rPr>
      </w:pPr>
    </w:p>
    <w:sectPr w:rsidR="35308C11" w:rsidRPr="00DC1D43" w:rsidSect="00DC1D43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512"/>
    <w:multiLevelType w:val="hybridMultilevel"/>
    <w:tmpl w:val="886A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E1EAF"/>
    <w:multiLevelType w:val="hybridMultilevel"/>
    <w:tmpl w:val="9FD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A42FA"/>
    <w:multiLevelType w:val="hybridMultilevel"/>
    <w:tmpl w:val="6436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19CD"/>
    <w:multiLevelType w:val="hybridMultilevel"/>
    <w:tmpl w:val="223A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0C71"/>
    <w:multiLevelType w:val="hybridMultilevel"/>
    <w:tmpl w:val="D8D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3050"/>
    <w:multiLevelType w:val="hybridMultilevel"/>
    <w:tmpl w:val="2FEC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16F19"/>
    <w:multiLevelType w:val="hybridMultilevel"/>
    <w:tmpl w:val="C89A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E4B92"/>
    <w:multiLevelType w:val="hybridMultilevel"/>
    <w:tmpl w:val="C6D46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446F0"/>
    <w:multiLevelType w:val="hybridMultilevel"/>
    <w:tmpl w:val="5448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D22C4"/>
    <w:multiLevelType w:val="hybridMultilevel"/>
    <w:tmpl w:val="D84E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71DE5"/>
    <w:multiLevelType w:val="hybridMultilevel"/>
    <w:tmpl w:val="0408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77473"/>
    <w:multiLevelType w:val="hybridMultilevel"/>
    <w:tmpl w:val="4C04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612B1"/>
    <w:multiLevelType w:val="hybridMultilevel"/>
    <w:tmpl w:val="6CF4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25C52"/>
    <w:multiLevelType w:val="hybridMultilevel"/>
    <w:tmpl w:val="213A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80D9C1C"/>
    <w:rsid w:val="001B3F0B"/>
    <w:rsid w:val="00504B41"/>
    <w:rsid w:val="00C2524B"/>
    <w:rsid w:val="00DC1D43"/>
    <w:rsid w:val="35308C11"/>
    <w:rsid w:val="480D9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HP</cp:lastModifiedBy>
  <cp:revision>2</cp:revision>
  <dcterms:created xsi:type="dcterms:W3CDTF">2020-01-15T14:47:00Z</dcterms:created>
  <dcterms:modified xsi:type="dcterms:W3CDTF">2020-01-15T14:47:00Z</dcterms:modified>
</cp:coreProperties>
</file>