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DC" w:rsidRPr="00A32032" w:rsidRDefault="00A32032" w:rsidP="00A3203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Calibri" w:hAnsi="Arial" w:cs="Arial"/>
          <w:b/>
          <w:sz w:val="36"/>
          <w:szCs w:val="36"/>
        </w:rPr>
        <w:t xml:space="preserve">Состав </w:t>
      </w:r>
      <w:r w:rsidR="4952035D" w:rsidRPr="00A32032">
        <w:rPr>
          <w:rFonts w:ascii="Arial" w:eastAsia="Calibri" w:hAnsi="Arial" w:cs="Arial"/>
          <w:b/>
          <w:sz w:val="36"/>
          <w:szCs w:val="36"/>
        </w:rPr>
        <w:t>База комплексов Молодая кожа</w:t>
      </w:r>
    </w:p>
    <w:tbl>
      <w:tblPr>
        <w:tblStyle w:val="2-1"/>
        <w:tblW w:w="0" w:type="auto"/>
        <w:tblLayout w:type="fixed"/>
        <w:tblLook w:val="06A0"/>
      </w:tblPr>
      <w:tblGrid>
        <w:gridCol w:w="4513"/>
        <w:gridCol w:w="6368"/>
      </w:tblGrid>
      <w:tr w:rsidR="4952035D" w:rsidRPr="00A32032" w:rsidTr="00A32032">
        <w:trPr>
          <w:cnfStyle w:val="100000000000"/>
        </w:trPr>
        <w:tc>
          <w:tcPr>
            <w:cnfStyle w:val="0010000001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Системное восстановление здоровья и молодости первый этап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7 чакр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Клеточные частоты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Регенерация клеток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Гипоталамус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Рост – регуляция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Гипофиз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Регуляция системы гипоталамус-гипофиз-надпочечники-половые железы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Энергия и витализация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Обновление клеток органов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Восстановление ДНК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Системное восстановление здоровья и молодости второй этап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Седативный эффект, успокоение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Антидепрессивный</w:t>
            </w:r>
            <w:proofErr w:type="spellEnd"/>
            <w:r w:rsidRPr="00A32032">
              <w:rPr>
                <w:rFonts w:ascii="Arial" w:eastAsia="Calibri" w:hAnsi="Arial" w:cs="Arial"/>
                <w:sz w:val="28"/>
                <w:szCs w:val="28"/>
              </w:rPr>
              <w:t xml:space="preserve"> эффект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Регуляция системы гипоталамус-гипофиз-надпочечники-половые железы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Энергии поток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Энергодающий эффект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Укрепление защитных функций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Зарядка биологическая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Зарядка общая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Зарядка энергией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Антистресс (</w:t>
            </w: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бессоница</w:t>
            </w:r>
            <w:proofErr w:type="spellEnd"/>
            <w:r w:rsidRPr="00A32032"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Кровоснабжение и поглощение кислорода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Эпифиз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Системное восстановление здоровья и молодости третий этап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Зарядка энергией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Сила Земли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Истощение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Энергии вход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Укрепление мускулатуры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Печень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Почки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Двигательная система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Позвоночник - главный ствол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Коррекция женской красоты первый этап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Детоксикация организма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Детокс лимфы и межклеточного пространства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Очистка крови и плазмы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Инфекции (многочисленные виды)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Дисбактериоз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Антисептический эффект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программа против старения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 омоложение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Красные пятна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Витилиго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Бородавки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регенерация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lastRenderedPageBreak/>
              <w:t>Коррекция женской красоты второй этап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Противовоспалительный эффект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Печень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Барьер кожи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Вирус папилломы человека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1</w:t>
            </w:r>
            <w:proofErr w:type="gramEnd"/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Вирус папилломы человека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2</w:t>
            </w:r>
            <w:proofErr w:type="gramEnd"/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Вирус папилломы человека3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Ускорение излечения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Энергия жизненная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Зарядка биологическая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Активная защита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Регуляция ЖКТ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Поджелудочная железа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Кислотно-щелочное равновесие, регуляция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Лимфатическая система, регуляция и очистка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Эндокринная система, регуляция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регуляция функции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Коррекция женской красоты третий этап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Противовоспалительный эффект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Печень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Антистресс (</w:t>
            </w: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бессоница</w:t>
            </w:r>
            <w:proofErr w:type="spellEnd"/>
            <w:r w:rsidRPr="00A32032"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Акне, угревая сыпь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Комедон</w:t>
            </w:r>
            <w:proofErr w:type="spellEnd"/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Кожная сыпь, неясной этиологии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Волосы - регуляция выпадения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Клеточные частоты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Контактный дерматит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Нейроэндокринная система, регуляция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регуляция иммунных и защитных функций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Стабилизация иммунной системы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Витализация к.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ч</w:t>
            </w:r>
            <w:proofErr w:type="gramEnd"/>
            <w:r w:rsidRPr="00A32032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Активная защита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Барьер кожи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регуляция функции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регенерация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Частотная коррекция и чистая кожа первый этап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Кожная сыпь, неясной этиологии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Акне, угревая сыпь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Угри кожные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 xml:space="preserve">Бородавки 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базовая</w:t>
            </w:r>
            <w:proofErr w:type="gramEnd"/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Витилиго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программа против старения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Пигментация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Псориаз паразитарной этиологии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Волосы - регуляция выпадения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Центр кожи и соединительной ткани к.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ч</w:t>
            </w:r>
            <w:proofErr w:type="gramEnd"/>
            <w:r w:rsidRPr="00A32032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Лимфатическая система, регуляция и очистка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Частотная коррекция и чистая кожа второй этап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Регуляция ЖКТ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Поджелудочная железа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Печень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Инфекции (многочисленные виды)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Антисептический эффект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Антисептик общий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Антистресс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Укрепление защитных сил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Ускорение излечения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Восстановление после болезни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Частотная коррекция при Угревой болезни первый этап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Акне, угревая сыпь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Активная защита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Барьер кожи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Угри кожные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регуляция функции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регуляция иммунных и защитных функций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регенерация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Эндокринная система, стимуляция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Эпифиз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Гипоталамус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Гипофиз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Гипофиз, задняя доля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Гипофиз, передняя доля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Гормональный баланс мужчин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Эндокринная система, регуляция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Частотная коррекция при Угревой болезни второй этап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Надпочечники, нарушения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Надпочечники, корковый слой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Стимуляция надпочечников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Половые железы мужчин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Нейроэндокринная система, регуляция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Таламус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Кожная сыпь, неясной этиологии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Обмен веществ, нарушение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Угри кожные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Эндокринные железы к.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ч</w:t>
            </w:r>
            <w:proofErr w:type="gramEnd"/>
            <w:r w:rsidRPr="00A32032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Фолликулит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Центр кожи и соединительной ткани к.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ч</w:t>
            </w:r>
            <w:proofErr w:type="gramEnd"/>
            <w:r w:rsidRPr="00A32032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Лимфатическая система, регуляция и очистка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Регуляция ЖКТ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Поджелудочная железа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Печень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Инфекции (многочисленные виды)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Частотная коррекция при Угревой болезни третий этап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7 чакр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Стресс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Антистресс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Иммунная система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Антисептический эффект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Антисептик общий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Демодекс</w:t>
            </w:r>
            <w:proofErr w:type="spellEnd"/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Детоксикация организма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Детокс лимфы и межклеточного пространства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Очистка крови и плазмы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Кислотно-щелочное равновесие, регуляция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Противовоспалительный эффект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Уровень электролитов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Антистресс (</w:t>
            </w: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бессоница</w:t>
            </w:r>
            <w:proofErr w:type="spellEnd"/>
            <w:r w:rsidRPr="00A32032"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Укрепление защитных сил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Ускорение излечения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Восстановление после болезни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Разглаживание морщин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Центр кожи и соединительной ткани к.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ч</w:t>
            </w:r>
            <w:proofErr w:type="gramEnd"/>
            <w:r w:rsidRPr="00A32032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регуляция иммунных и защитных функций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 (дегенеративная)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обновление клеток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Кожные проблемы.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 жирная, сухая, обновление клеток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программа против старения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Разглаживание морщин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Тонус кожи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Трещины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 без морщин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Барьер кожи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Устранение паразитов кожи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Паразиты детокс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Детоксикация межклеточного матрикса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Дерматомикозы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Папиллома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Вирус папилломы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Герпес базовый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Вирус папилломы 2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Вирус папилломы 3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Вирус папилломы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Коррекция демодекоза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Демодекс</w:t>
            </w:r>
            <w:proofErr w:type="spellEnd"/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Фолликулярный клещ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регуляция иммунных и защитных функций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 xml:space="preserve">Кандида (+ паразиты 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базовая</w:t>
            </w:r>
            <w:proofErr w:type="gramEnd"/>
            <w:r w:rsidRPr="00A32032"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Блефарит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Коррекция липом и атером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Кожные проблемы.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Кожа, регуляция иммунных и защитных функций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Атерома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Ожирение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Жира отложение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Жировая ткань (растворение)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Жироотложение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 xml:space="preserve">Шистосома </w:t>
            </w: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гематобиум</w:t>
            </w:r>
            <w:proofErr w:type="spellEnd"/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 xml:space="preserve">Шистосома </w:t>
            </w: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мансони</w:t>
            </w:r>
            <w:proofErr w:type="spellEnd"/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Трихинеллез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Яйца глистов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Вирус папилломы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Вирус папилломы 2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Вирус папилломы 3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 xml:space="preserve">Грибки 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базовая</w:t>
            </w:r>
            <w:proofErr w:type="gramEnd"/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Паразиты детокс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Оздоровление базовых органов молодости и здоровья организма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Мужская мочеполовая система (МПС)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Женская мочеполовая система (МПС)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Антистресс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Антидепрессант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Печень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Витализация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Режим «Почки»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Отеки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Глубокая очистка организма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Регуляция ЖКТ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Дисбактериоз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Запор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Детоксикация межклеточного матрикса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Сердце, регуляция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Кровообращение, регуляция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Капилляры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Лимфа и детокс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Поджелудочная железа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Активная защита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Острота зрения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Синдром хронической усталости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Эндокринные железы к.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ч</w:t>
            </w:r>
            <w:proofErr w:type="gramEnd"/>
            <w:r w:rsidRPr="00A32032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 w:val="restart"/>
          </w:tcPr>
          <w:p w:rsidR="4952035D" w:rsidRPr="00A32032" w:rsidRDefault="4952035D" w:rsidP="4952035D">
            <w:pPr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Профилактика кожной аллергии</w:t>
            </w: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Аллергия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Активная защита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Регуляция ЖКТ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Аллергия базовая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Регуляция кровообращения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Дисбактериоз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Дисбактериоз (грибки)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Кислотно-щелочное равновесие, регуляция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Аллергические заболевания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Аллергические реакции к.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ч</w:t>
            </w:r>
            <w:proofErr w:type="gramEnd"/>
            <w:r w:rsidRPr="00A32032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Аллергия кожная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Аллергия пищевая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Аллергический дерматит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Аллергозы</w:t>
            </w:r>
            <w:proofErr w:type="spellEnd"/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Антигистаминный эффект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Антисеротонинергический</w:t>
            </w:r>
            <w:proofErr w:type="spellEnd"/>
            <w:r w:rsidRPr="00A32032">
              <w:rPr>
                <w:rFonts w:ascii="Arial" w:eastAsia="Calibri" w:hAnsi="Arial" w:cs="Arial"/>
                <w:sz w:val="28"/>
                <w:szCs w:val="28"/>
              </w:rPr>
              <w:t xml:space="preserve"> эффект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Гиперчувствительность слизистых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Крапивница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Лимфа при аллергии к.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ч</w:t>
            </w:r>
            <w:proofErr w:type="gramEnd"/>
            <w:r w:rsidRPr="00A32032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Нейродермит (</w:t>
            </w:r>
            <w:proofErr w:type="spellStart"/>
            <w:r w:rsidRPr="00A32032">
              <w:rPr>
                <w:rFonts w:ascii="Arial" w:eastAsia="Calibri" w:hAnsi="Arial" w:cs="Arial"/>
                <w:sz w:val="28"/>
                <w:szCs w:val="28"/>
              </w:rPr>
              <w:t>атопический</w:t>
            </w:r>
            <w:proofErr w:type="spellEnd"/>
            <w:r w:rsidRPr="00A32032">
              <w:rPr>
                <w:rFonts w:ascii="Arial" w:eastAsia="Calibri" w:hAnsi="Arial" w:cs="Arial"/>
                <w:sz w:val="28"/>
                <w:szCs w:val="28"/>
              </w:rPr>
              <w:t xml:space="preserve"> дерматит)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Детокс лимфы и межклеточного пространства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Очистка крови и плазмы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Почки, регуляция и очистка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Печень, регуляция функций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Глубокая очистка организма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Детокс химических веществ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Защитные силы к.</w:t>
            </w:r>
            <w:proofErr w:type="gramStart"/>
            <w:r w:rsidRPr="00A32032">
              <w:rPr>
                <w:rFonts w:ascii="Arial" w:eastAsia="Calibri" w:hAnsi="Arial" w:cs="Arial"/>
                <w:sz w:val="28"/>
                <w:szCs w:val="28"/>
              </w:rPr>
              <w:t>ч</w:t>
            </w:r>
            <w:proofErr w:type="gramEnd"/>
            <w:r w:rsidRPr="00A32032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  <w:tr w:rsidR="4952035D" w:rsidRPr="00A32032" w:rsidTr="00A32032">
        <w:tc>
          <w:tcPr>
            <w:cnfStyle w:val="001000000000"/>
            <w:tcW w:w="4513" w:type="dxa"/>
            <w:vMerge/>
          </w:tcPr>
          <w:p w:rsidR="006617DC" w:rsidRPr="00A32032" w:rsidRDefault="006617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8" w:type="dxa"/>
          </w:tcPr>
          <w:p w:rsidR="4952035D" w:rsidRPr="00A32032" w:rsidRDefault="4952035D" w:rsidP="4952035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A32032">
              <w:rPr>
                <w:rFonts w:ascii="Arial" w:eastAsia="Calibri" w:hAnsi="Arial" w:cs="Arial"/>
                <w:sz w:val="28"/>
                <w:szCs w:val="28"/>
              </w:rPr>
              <w:t>Исцеление и регенерация</w:t>
            </w:r>
          </w:p>
        </w:tc>
      </w:tr>
    </w:tbl>
    <w:p w:rsidR="4952035D" w:rsidRPr="00A32032" w:rsidRDefault="4952035D">
      <w:pPr>
        <w:rPr>
          <w:rFonts w:ascii="Arial" w:hAnsi="Arial" w:cs="Arial"/>
          <w:sz w:val="28"/>
          <w:szCs w:val="28"/>
        </w:rPr>
      </w:pPr>
    </w:p>
    <w:p w:rsidR="4952035D" w:rsidRPr="00A32032" w:rsidRDefault="4952035D" w:rsidP="4952035D">
      <w:pPr>
        <w:rPr>
          <w:rFonts w:ascii="Arial" w:eastAsia="Calibri" w:hAnsi="Arial" w:cs="Arial"/>
          <w:sz w:val="28"/>
          <w:szCs w:val="28"/>
        </w:rPr>
      </w:pPr>
    </w:p>
    <w:sectPr w:rsidR="4952035D" w:rsidRPr="00A32032" w:rsidSect="00A32032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D602B31"/>
    <w:rsid w:val="006617DC"/>
    <w:rsid w:val="00A32032"/>
    <w:rsid w:val="4952035D"/>
    <w:rsid w:val="5D60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A32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A32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</Words>
  <Characters>5389</Characters>
  <Application>Microsoft Office Word</Application>
  <DocSecurity>0</DocSecurity>
  <Lines>44</Lines>
  <Paragraphs>12</Paragraphs>
  <ScaleCrop>false</ScaleCrop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2</cp:revision>
  <dcterms:created xsi:type="dcterms:W3CDTF">2020-01-22T13:15:00Z</dcterms:created>
  <dcterms:modified xsi:type="dcterms:W3CDTF">2020-01-22T13:15:00Z</dcterms:modified>
</cp:coreProperties>
</file>